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D1" w:rsidRDefault="006B78D1" w:rsidP="006B78D1">
      <w:pPr>
        <w:pStyle w:val="a3"/>
        <w:shd w:val="clear" w:color="auto" w:fill="auto"/>
        <w:spacing w:after="0" w:line="322" w:lineRule="exact"/>
        <w:ind w:left="20" w:right="40" w:firstLine="740"/>
      </w:pPr>
      <w:r>
        <w:t xml:space="preserve">«Ежегодно прокуратура области осуществляет отбор кандидатов в абитуриенты для поступления на целевые места в институт прокуратуры Саратовской государственной юридической академии, Московского государственного юридического университета имени О.Е. </w:t>
      </w:r>
      <w:proofErr w:type="spellStart"/>
      <w:r>
        <w:t>Кутафина</w:t>
      </w:r>
      <w:proofErr w:type="spellEnd"/>
      <w:r>
        <w:t>, Санкт- Петербургский юридический институт, (филиал) Академии Генеральной прокуратуры Российской Федерации, юридический факультет Академии' Генеральной прокуратуры Российской Федерации.</w:t>
      </w:r>
    </w:p>
    <w:p w:rsidR="006B78D1" w:rsidRDefault="006B78D1" w:rsidP="006B78D1">
      <w:pPr>
        <w:pStyle w:val="a3"/>
        <w:shd w:val="clear" w:color="auto" w:fill="auto"/>
        <w:spacing w:after="0" w:line="322" w:lineRule="exact"/>
        <w:ind w:left="20" w:right="40" w:firstLine="740"/>
      </w:pPr>
      <w:r>
        <w:t>Указанные образовательные организации осуществляют набор на целевую подготовку студентов уже в течение многих лет. Ежегодно интерес к целевому набору возрастает, поскольку такая форма обучения позволяет подготовить квалифицированных специалистов для конкретных направлений деятельности.</w:t>
      </w:r>
    </w:p>
    <w:p w:rsidR="006B78D1" w:rsidRDefault="006B78D1" w:rsidP="006B78D1">
      <w:pPr>
        <w:pStyle w:val="a3"/>
        <w:shd w:val="clear" w:color="auto" w:fill="auto"/>
        <w:spacing w:after="0" w:line="322" w:lineRule="exact"/>
        <w:ind w:left="20" w:right="40" w:firstLine="740"/>
      </w:pPr>
      <w:r>
        <w:t>В органах прокуратуры Орловской области проводится конкурсный отбор кандидатов в абитуриенты для поступления в вышеперечисленные образовательные организации по направлению подготовки «Юриспруденция».</w:t>
      </w:r>
    </w:p>
    <w:p w:rsidR="006B78D1" w:rsidRDefault="006B78D1" w:rsidP="006B78D1">
      <w:pPr>
        <w:framePr w:w="826" w:h="552" w:hSpace="53" w:vSpace="686" w:wrap="around" w:hAnchor="margin" w:x="3007" w:y="2079"/>
        <w:jc w:val="center"/>
        <w:rPr>
          <w:color w:val="auto"/>
          <w:sz w:val="2"/>
          <w:szCs w:val="2"/>
        </w:rPr>
      </w:pPr>
    </w:p>
    <w:p w:rsidR="006B78D1" w:rsidRDefault="006B78D1" w:rsidP="006B78D1">
      <w:pPr>
        <w:pStyle w:val="a3"/>
        <w:shd w:val="clear" w:color="auto" w:fill="auto"/>
        <w:spacing w:after="0" w:line="322" w:lineRule="exact"/>
        <w:ind w:left="20" w:right="40" w:firstLine="740"/>
      </w:pPr>
      <w:r>
        <w:t>Документы в прокуратуру области направляются по результатам проведенных прокуратурой Глазуновского района проверочных мероприятий в отношении кандидатов в абитуриенты и их близких родственников с обязательным получением согласия на их проведение и обработку персональных данных совершеннолетнего кандидата в абитуриенты, а в случае его несовершеннолетия, согласия законного представителя кандидата.</w:t>
      </w:r>
    </w:p>
    <w:p w:rsidR="006B78D1" w:rsidRDefault="006B78D1" w:rsidP="006B78D1">
      <w:pPr>
        <w:pStyle w:val="a3"/>
        <w:shd w:val="clear" w:color="auto" w:fill="auto"/>
        <w:spacing w:after="0" w:line="322" w:lineRule="exact"/>
        <w:ind w:left="20" w:right="40" w:firstLine="740"/>
      </w:pPr>
      <w:r>
        <w:t>По всем вопросам отбора кандидатов в абитуриенты обращаться в прокуратуру Глазуновского района по адресу п.Глазуновка, ул.Ленина, 162, в рабочие дни с 09.00 до 18.00, перерыв с 13.00 до 13.45. Телефон для связи 8 (48675)</w:t>
      </w:r>
    </w:p>
    <w:p w:rsidR="006B78D1" w:rsidRDefault="006B78D1" w:rsidP="006B78D1">
      <w:pPr>
        <w:pStyle w:val="a3"/>
        <w:shd w:val="clear" w:color="auto" w:fill="auto"/>
        <w:spacing w:after="303" w:line="260" w:lineRule="exact"/>
        <w:ind w:left="20"/>
        <w:jc w:val="left"/>
      </w:pPr>
      <w:r>
        <w:t>2-11-71».</w:t>
      </w:r>
    </w:p>
    <w:p w:rsidR="006B78D1" w:rsidRDefault="006B78D1" w:rsidP="006B78D1">
      <w:pPr>
        <w:pStyle w:val="a3"/>
        <w:shd w:val="clear" w:color="auto" w:fill="auto"/>
        <w:spacing w:after="0" w:line="322" w:lineRule="exact"/>
        <w:ind w:right="1560"/>
        <w:jc w:val="center"/>
      </w:pPr>
    </w:p>
    <w:p w:rsidR="006B78D1" w:rsidRDefault="006B78D1" w:rsidP="006B78D1">
      <w:pPr>
        <w:pStyle w:val="a3"/>
        <w:shd w:val="clear" w:color="auto" w:fill="auto"/>
        <w:spacing w:after="0" w:line="322" w:lineRule="exact"/>
        <w:ind w:right="1560"/>
        <w:jc w:val="center"/>
      </w:pPr>
    </w:p>
    <w:p w:rsidR="006B78D1" w:rsidRDefault="006B78D1" w:rsidP="006B78D1">
      <w:pPr>
        <w:pStyle w:val="a3"/>
        <w:shd w:val="clear" w:color="auto" w:fill="auto"/>
        <w:spacing w:after="0" w:line="322" w:lineRule="exact"/>
        <w:ind w:right="1560"/>
        <w:jc w:val="center"/>
      </w:pPr>
    </w:p>
    <w:p w:rsidR="006B78D1" w:rsidRDefault="006B78D1" w:rsidP="006B78D1">
      <w:pPr>
        <w:pStyle w:val="a3"/>
        <w:shd w:val="clear" w:color="auto" w:fill="auto"/>
        <w:spacing w:after="0" w:line="322" w:lineRule="exact"/>
        <w:ind w:right="1560"/>
        <w:jc w:val="center"/>
      </w:pPr>
      <w:r>
        <w:t>Прокурор района Ефремов Ю.В.</w:t>
      </w:r>
    </w:p>
    <w:p w:rsidR="00804B9E" w:rsidRDefault="00804B9E"/>
    <w:sectPr w:rsidR="00804B9E" w:rsidSect="006B78D1">
      <w:pgSz w:w="11905" w:h="16837"/>
      <w:pgMar w:top="1295" w:right="1415" w:bottom="1655" w:left="199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B78D1"/>
    <w:rsid w:val="00380F79"/>
    <w:rsid w:val="00577F57"/>
    <w:rsid w:val="006054DA"/>
    <w:rsid w:val="006B78D1"/>
    <w:rsid w:val="007E3C09"/>
    <w:rsid w:val="00804B9E"/>
    <w:rsid w:val="0098665D"/>
    <w:rsid w:val="00CF03D8"/>
    <w:rsid w:val="00E6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8D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B78D1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6B78D1"/>
    <w:pPr>
      <w:shd w:val="clear" w:color="auto" w:fill="FFFFFF"/>
      <w:spacing w:after="180" w:line="24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rsid w:val="006B78D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rsid w:val="006B7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B78D1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2017-03-30T15:22:00Z</dcterms:created>
  <dcterms:modified xsi:type="dcterms:W3CDTF">2017-03-30T15:23:00Z</dcterms:modified>
</cp:coreProperties>
</file>