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D7" w:rsidRPr="00D12C45" w:rsidRDefault="001A4FD7" w:rsidP="001A4FD7">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D12C45">
        <w:rPr>
          <w:bCs w:val="0"/>
          <w:color w:val="000000"/>
          <w:sz w:val="24"/>
          <w:szCs w:val="24"/>
          <w:u w:val="single"/>
        </w:rPr>
        <w:t>Оказание платных образовательных услуг</w:t>
      </w:r>
    </w:p>
    <w:p w:rsidR="001A4FD7" w:rsidRPr="00114025" w:rsidRDefault="001A4FD7" w:rsidP="001A4FD7">
      <w:pPr>
        <w:pStyle w:val="1"/>
        <w:shd w:val="clear" w:color="auto" w:fill="FFFFFF"/>
        <w:spacing w:before="0" w:beforeAutospacing="0" w:after="0" w:afterAutospacing="0" w:line="276" w:lineRule="auto"/>
        <w:contextualSpacing/>
        <w:jc w:val="both"/>
        <w:rPr>
          <w:b w:val="0"/>
          <w:bCs w:val="0"/>
          <w:color w:val="000000"/>
          <w:sz w:val="24"/>
          <w:szCs w:val="24"/>
        </w:rPr>
      </w:pP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Право предоставления платных образовательных услуг образовательным организациям предоставлено статьей 101 Федерального закона «Об образовании в Российской Федерации» от 29.12.2012 № 273-ФЗ.</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Информацию о порядке, перечне, видах и условиях оказания платных услуг заинтересованное лицо может получить на сайте учреждения либо на информационном стенде в самой образовательной организации.</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Правилами оказания платных образовательных услуг, утвержденными постановлением Правительства РФ от 15.08.2013 № 706, предусмотрено обязательное заключение образовательной организацией письменного договора с заказчиком (родителем, законным представителем учащегося).</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Договор об оказании платных услуг должен включать права, обязанности и ответственность сторон, полную стоимость образовательных услуг, порядок их оплаты, вид, уровень и (или) направленность образовательной программы, сроки ее освоения, а также вид документа (при наличии), выдаваемого обучающемуся после успешного освоения им соответствующей образовательной программы.</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Платные образовательные услуги не могут оказываться взамен основной образовательной деятельности учреждения.</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Правилами предусмотрена ответственность сторон при оказании платных образовательных услуг.</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Родитель или иной законный представитель ребенка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потребовать их безвозмездного оказания, соразмерного уменьшения стоимости оказанных платных образовательных услуг, возмещения понесенных расходов по устранению недостатков оказанных платных образовательных услуг либо расторжения договора.</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Договор может быть расторгнут в одностороннем порядке по инициативе образовательной организации в случае применения к обучающемуся отчисления как меры дисциплинарного взыскания, невыполнения им обязанностей по добросовестному освоению такой образовательной программы, просрочки оплаты стоимости платных образовательных услуг, а также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1A4FD7" w:rsidRPr="00114025" w:rsidRDefault="001A4FD7" w:rsidP="001A4FD7">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За нарушение установленных законодательством требований к ведению образовательной деятельности, выразившееся в нарушении правил оказания платных образовательных услуг законодателем предусмотрена административная ответственность.</w:t>
      </w:r>
    </w:p>
    <w:p w:rsidR="001A4FD7" w:rsidRDefault="001A4FD7" w:rsidP="001A4FD7">
      <w:pPr>
        <w:pStyle w:val="a3"/>
        <w:shd w:val="clear" w:color="auto" w:fill="FFFFFF"/>
        <w:spacing w:before="24" w:beforeAutospacing="0" w:after="0" w:afterAutospacing="0" w:line="276" w:lineRule="auto"/>
        <w:ind w:right="28" w:firstLine="709"/>
        <w:contextualSpacing/>
        <w:jc w:val="both"/>
        <w:rPr>
          <w:color w:val="000000"/>
        </w:rPr>
      </w:pPr>
    </w:p>
    <w:p w:rsidR="001A4FD7" w:rsidRDefault="001A4FD7" w:rsidP="001A4FD7">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7E0A2A" w:rsidRDefault="007E0A2A"/>
    <w:sectPr w:rsidR="007E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4FD7"/>
    <w:rsid w:val="001A4FD7"/>
    <w:rsid w:val="007E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FD7"/>
    <w:rPr>
      <w:rFonts w:ascii="Times New Roman" w:eastAsia="Times New Roman" w:hAnsi="Times New Roman" w:cs="Times New Roman"/>
      <w:b/>
      <w:bCs/>
      <w:kern w:val="36"/>
      <w:sz w:val="48"/>
      <w:szCs w:val="48"/>
    </w:rPr>
  </w:style>
  <w:style w:type="paragraph" w:styleId="a3">
    <w:name w:val="Normal (Web)"/>
    <w:basedOn w:val="a"/>
    <w:uiPriority w:val="99"/>
    <w:unhideWhenUsed/>
    <w:rsid w:val="001A4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2016-12-23T06:59:00Z</dcterms:created>
  <dcterms:modified xsi:type="dcterms:W3CDTF">2016-12-23T06:59:00Z</dcterms:modified>
</cp:coreProperties>
</file>