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1F" w:rsidRPr="0061471F" w:rsidRDefault="0061471F" w:rsidP="0061471F">
      <w:pPr>
        <w:shd w:val="clear" w:color="auto" w:fill="FFFFFF"/>
        <w:spacing w:after="0" w:line="240" w:lineRule="auto"/>
        <w:jc w:val="center"/>
        <w:outlineLvl w:val="0"/>
        <w:rPr>
          <w:rFonts w:ascii="Arial" w:eastAsia="Times New Roman" w:hAnsi="Arial" w:cs="Arial"/>
          <w:color w:val="00B0F0"/>
          <w:kern w:val="36"/>
          <w:sz w:val="47"/>
          <w:szCs w:val="47"/>
        </w:rPr>
      </w:pPr>
      <w:r w:rsidRPr="0061471F">
        <w:rPr>
          <w:rFonts w:ascii="Arial" w:eastAsia="Times New Roman" w:hAnsi="Arial" w:cs="Arial"/>
          <w:color w:val="00B0F0"/>
          <w:kern w:val="36"/>
          <w:sz w:val="47"/>
          <w:szCs w:val="47"/>
        </w:rPr>
        <w:t>Уголовная ответственность за использование заведомо подложного документа</w:t>
      </w:r>
    </w:p>
    <w:p w:rsidR="00000000" w:rsidRDefault="0061471F"/>
    <w:p w:rsidR="0061471F" w:rsidRPr="0061471F" w:rsidRDefault="0061471F" w:rsidP="0061471F">
      <w:pPr>
        <w:pStyle w:val="a3"/>
        <w:shd w:val="clear" w:color="auto" w:fill="FFFFFF"/>
        <w:spacing w:before="24" w:beforeAutospacing="0" w:after="0" w:afterAutospacing="0"/>
        <w:ind w:right="34" w:firstLine="709"/>
        <w:contextualSpacing/>
        <w:jc w:val="both"/>
        <w:rPr>
          <w:color w:val="000000"/>
          <w:sz w:val="28"/>
          <w:szCs w:val="28"/>
        </w:rPr>
      </w:pPr>
      <w:r>
        <w:rPr>
          <w:rStyle w:val="apple-converted-space"/>
          <w:rFonts w:ascii="Arial" w:hAnsi="Arial" w:cs="Arial"/>
          <w:color w:val="000000"/>
          <w:sz w:val="21"/>
          <w:szCs w:val="21"/>
        </w:rPr>
        <w:t> </w:t>
      </w:r>
      <w:r w:rsidRPr="0061471F">
        <w:rPr>
          <w:color w:val="000000"/>
          <w:sz w:val="28"/>
          <w:szCs w:val="28"/>
        </w:rPr>
        <w:t xml:space="preserve">Использование заведомо подложного документа является уголовно наказуемым деянием, ответственность за которое предусмотрена </w:t>
      </w:r>
      <w:proofErr w:type="gramStart"/>
      <w:r w:rsidRPr="0061471F">
        <w:rPr>
          <w:color w:val="000000"/>
          <w:sz w:val="28"/>
          <w:szCs w:val="28"/>
        </w:rPr>
        <w:t>ч</w:t>
      </w:r>
      <w:proofErr w:type="gramEnd"/>
      <w:r w:rsidRPr="0061471F">
        <w:rPr>
          <w:color w:val="000000"/>
          <w:sz w:val="28"/>
          <w:szCs w:val="28"/>
        </w:rPr>
        <w:t>. 3 ст. 327 Уголовного кодекса Российской Федерации.</w:t>
      </w:r>
    </w:p>
    <w:p w:rsidR="0061471F" w:rsidRPr="0061471F" w:rsidRDefault="0061471F" w:rsidP="0061471F">
      <w:pPr>
        <w:pStyle w:val="a3"/>
        <w:shd w:val="clear" w:color="auto" w:fill="FFFFFF"/>
        <w:spacing w:before="24" w:beforeAutospacing="0" w:after="0" w:afterAutospacing="0"/>
        <w:ind w:right="34" w:firstLine="709"/>
        <w:contextualSpacing/>
        <w:jc w:val="both"/>
        <w:rPr>
          <w:color w:val="000000"/>
          <w:sz w:val="28"/>
          <w:szCs w:val="28"/>
        </w:rPr>
      </w:pPr>
      <w:r w:rsidRPr="0061471F">
        <w:rPr>
          <w:color w:val="000000"/>
          <w:sz w:val="28"/>
          <w:szCs w:val="28"/>
        </w:rPr>
        <w:t xml:space="preserve">     Преступление, предусмотренное </w:t>
      </w:r>
      <w:proofErr w:type="gramStart"/>
      <w:r w:rsidRPr="0061471F">
        <w:rPr>
          <w:color w:val="000000"/>
          <w:sz w:val="28"/>
          <w:szCs w:val="28"/>
        </w:rPr>
        <w:t>ч</w:t>
      </w:r>
      <w:proofErr w:type="gramEnd"/>
      <w:r w:rsidRPr="0061471F">
        <w:rPr>
          <w:color w:val="000000"/>
          <w:sz w:val="28"/>
          <w:szCs w:val="28"/>
        </w:rPr>
        <w:t>. 3 ст. 327 УК, — самостоятельное, оно посягает также на установленный порядок документального удостоверения юридических фактов.</w:t>
      </w:r>
    </w:p>
    <w:p w:rsidR="0061471F" w:rsidRPr="0061471F" w:rsidRDefault="0061471F" w:rsidP="0061471F">
      <w:pPr>
        <w:pStyle w:val="a3"/>
        <w:shd w:val="clear" w:color="auto" w:fill="FFFFFF"/>
        <w:spacing w:before="24" w:beforeAutospacing="0" w:after="0" w:afterAutospacing="0"/>
        <w:ind w:right="34" w:firstLine="709"/>
        <w:contextualSpacing/>
        <w:jc w:val="both"/>
        <w:rPr>
          <w:color w:val="000000"/>
          <w:sz w:val="28"/>
          <w:szCs w:val="28"/>
        </w:rPr>
      </w:pPr>
      <w:r w:rsidRPr="0061471F">
        <w:rPr>
          <w:color w:val="000000"/>
          <w:sz w:val="28"/>
          <w:szCs w:val="28"/>
        </w:rPr>
        <w:t>    Подложным документ признается в случаях, когда в нем хотя бы часть данных не соответствует действительности в результате подделки либо в результате использования подлинного документа, но принадлежащего другому лицу.</w:t>
      </w:r>
    </w:p>
    <w:p w:rsidR="0061471F" w:rsidRPr="0061471F" w:rsidRDefault="0061471F" w:rsidP="0061471F">
      <w:pPr>
        <w:pStyle w:val="a3"/>
        <w:shd w:val="clear" w:color="auto" w:fill="FFFFFF"/>
        <w:spacing w:before="24" w:beforeAutospacing="0" w:after="0" w:afterAutospacing="0"/>
        <w:ind w:right="34" w:firstLine="709"/>
        <w:contextualSpacing/>
        <w:jc w:val="both"/>
        <w:rPr>
          <w:color w:val="000000"/>
          <w:sz w:val="28"/>
          <w:szCs w:val="28"/>
        </w:rPr>
      </w:pPr>
      <w:r w:rsidRPr="0061471F">
        <w:rPr>
          <w:color w:val="000000"/>
          <w:sz w:val="28"/>
          <w:szCs w:val="28"/>
        </w:rPr>
        <w:t>     Под использованием заведомо подложного документа понимается его предъявление соответствующему должностному лицу либо представление его в государственную или негосударственную организацию, когда подложный документ остается в ведении этих организаций.</w:t>
      </w:r>
    </w:p>
    <w:p w:rsidR="0061471F" w:rsidRPr="0061471F" w:rsidRDefault="0061471F" w:rsidP="0061471F">
      <w:pPr>
        <w:pStyle w:val="a3"/>
        <w:shd w:val="clear" w:color="auto" w:fill="FFFFFF"/>
        <w:spacing w:before="24" w:beforeAutospacing="0" w:after="0" w:afterAutospacing="0"/>
        <w:ind w:right="34" w:firstLine="709"/>
        <w:contextualSpacing/>
        <w:jc w:val="both"/>
        <w:rPr>
          <w:color w:val="000000"/>
          <w:sz w:val="28"/>
          <w:szCs w:val="28"/>
        </w:rPr>
      </w:pPr>
      <w:r w:rsidRPr="0061471F">
        <w:rPr>
          <w:color w:val="000000"/>
          <w:sz w:val="28"/>
          <w:szCs w:val="28"/>
        </w:rPr>
        <w:t>    Оконченным данное преступление признается в момент использования подложного документа, т. е. тогда, когда документ предъявлен или представлен, независимо от того, удалось ли виновному получить желаемые права или освободиться от обязанностей.</w:t>
      </w:r>
    </w:p>
    <w:p w:rsidR="0061471F" w:rsidRPr="0061471F" w:rsidRDefault="0061471F" w:rsidP="0061471F">
      <w:pPr>
        <w:pStyle w:val="a3"/>
        <w:shd w:val="clear" w:color="auto" w:fill="FFFFFF"/>
        <w:spacing w:before="24" w:beforeAutospacing="0" w:after="0" w:afterAutospacing="0"/>
        <w:ind w:right="34" w:firstLine="709"/>
        <w:contextualSpacing/>
        <w:jc w:val="both"/>
        <w:rPr>
          <w:color w:val="000000"/>
          <w:sz w:val="28"/>
          <w:szCs w:val="28"/>
        </w:rPr>
      </w:pPr>
      <w:r w:rsidRPr="0061471F">
        <w:rPr>
          <w:color w:val="000000"/>
          <w:sz w:val="28"/>
          <w:szCs w:val="28"/>
        </w:rPr>
        <w:t xml:space="preserve">    Последующее непрерывное или периодическое пользование теми или иными </w:t>
      </w:r>
      <w:proofErr w:type="gramStart"/>
      <w:r w:rsidRPr="0061471F">
        <w:rPr>
          <w:color w:val="000000"/>
          <w:sz w:val="28"/>
          <w:szCs w:val="28"/>
        </w:rPr>
        <w:t>правами</w:t>
      </w:r>
      <w:proofErr w:type="gramEnd"/>
      <w:r w:rsidRPr="0061471F">
        <w:rPr>
          <w:color w:val="000000"/>
          <w:sz w:val="28"/>
          <w:szCs w:val="28"/>
        </w:rPr>
        <w:t xml:space="preserve"> на основании ранее представленного или предъявленного документа не превращает данное преступление в длящееся или продолжаемое.</w:t>
      </w:r>
    </w:p>
    <w:p w:rsidR="0061471F" w:rsidRPr="0061471F" w:rsidRDefault="0061471F" w:rsidP="0061471F">
      <w:pPr>
        <w:pStyle w:val="a3"/>
        <w:shd w:val="clear" w:color="auto" w:fill="FFFFFF"/>
        <w:spacing w:before="24" w:beforeAutospacing="0" w:after="0" w:afterAutospacing="0"/>
        <w:ind w:right="34" w:firstLine="709"/>
        <w:contextualSpacing/>
        <w:jc w:val="both"/>
        <w:rPr>
          <w:color w:val="000000"/>
          <w:sz w:val="28"/>
          <w:szCs w:val="28"/>
        </w:rPr>
      </w:pPr>
      <w:r w:rsidRPr="0061471F">
        <w:rPr>
          <w:color w:val="000000"/>
          <w:sz w:val="28"/>
          <w:szCs w:val="28"/>
        </w:rPr>
        <w:t>     </w:t>
      </w:r>
      <w:proofErr w:type="gramStart"/>
      <w:r w:rsidRPr="0061471F">
        <w:rPr>
          <w:color w:val="000000"/>
          <w:sz w:val="28"/>
          <w:szCs w:val="28"/>
        </w:rPr>
        <w:t>Санкция ч. 3 ст. 327 предусматривает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обязательных работ на срок до четырехсот восьмидесяти часов, либо исправительных работ на срок до двух лет, либо ареста на срок до шести месяцев.</w:t>
      </w:r>
      <w:proofErr w:type="gramEnd"/>
    </w:p>
    <w:p w:rsidR="0061471F" w:rsidRDefault="0061471F" w:rsidP="0061471F">
      <w:pPr>
        <w:spacing w:after="0"/>
      </w:pPr>
    </w:p>
    <w:sectPr w:rsidR="00614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1471F"/>
    <w:rsid w:val="00614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47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71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14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471F"/>
  </w:style>
</w:styles>
</file>

<file path=word/webSettings.xml><?xml version="1.0" encoding="utf-8"?>
<w:webSettings xmlns:r="http://schemas.openxmlformats.org/officeDocument/2006/relationships" xmlns:w="http://schemas.openxmlformats.org/wordprocessingml/2006/main">
  <w:divs>
    <w:div w:id="142737642">
      <w:bodyDiv w:val="1"/>
      <w:marLeft w:val="0"/>
      <w:marRight w:val="0"/>
      <w:marTop w:val="0"/>
      <w:marBottom w:val="0"/>
      <w:divBdr>
        <w:top w:val="none" w:sz="0" w:space="0" w:color="auto"/>
        <w:left w:val="none" w:sz="0" w:space="0" w:color="auto"/>
        <w:bottom w:val="none" w:sz="0" w:space="0" w:color="auto"/>
        <w:right w:val="none" w:sz="0" w:space="0" w:color="auto"/>
      </w:divBdr>
    </w:div>
    <w:div w:id="3851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Office Word</Application>
  <DocSecurity>0</DocSecurity>
  <Lines>11</Lines>
  <Paragraphs>3</Paragraphs>
  <ScaleCrop>false</ScaleCrop>
  <Company>Microsoft</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2017-12-28T12:34:00Z</dcterms:created>
  <dcterms:modified xsi:type="dcterms:W3CDTF">2017-12-28T12:35:00Z</dcterms:modified>
</cp:coreProperties>
</file>